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nl-NL"/>
        </w:rPr>
        <w:t>Liturgie Pasen 20 april 2025 - Thema: De tuin met het open graf - Belijdenisdienst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  <w:rtl w:val="0"/>
          <w:lang w:val="nl-NL"/>
        </w:rPr>
        <w:t>Voorbereiding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Welkom en mededelingen door de ouderling van dienst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00ff00"/>
          <w:rtl w:val="0"/>
          <w:lang w:val="nl-NL"/>
        </w:rPr>
        <w:t>Jeehyun</w:t>
      </w:r>
      <w:r>
        <w:rPr>
          <w:rFonts w:ascii="Times New Roman"/>
          <w:sz w:val="24"/>
          <w:szCs w:val="24"/>
          <w:rtl w:val="0"/>
          <w:lang w:val="nl-NL"/>
        </w:rPr>
        <w:t xml:space="preserve"> Kort pianospel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Moment van stilte/stil gebed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ffff00"/>
          <w:rtl w:val="0"/>
          <w:lang w:val="nl-NL"/>
        </w:rPr>
        <w:t>Marcusband :</w:t>
      </w:r>
      <w:r>
        <w:rPr>
          <w:rFonts w:ascii="Times New Roman"/>
          <w:sz w:val="24"/>
          <w:szCs w:val="24"/>
          <w:rtl w:val="0"/>
          <w:lang w:val="nl-NL"/>
        </w:rPr>
        <w:t>Intochtspsalm of lied (staande (Hemelhoog 169: 1 t/m 4) Daar juicht een toon, paaskaars wordt binnengebracht door een kind van de Spoorzoekers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Votum en groet  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(hierna gaat gemeente zitten)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00ff00"/>
          <w:rtl w:val="0"/>
          <w:lang w:val="nl-NL"/>
        </w:rPr>
        <w:t>Jeehyun piano</w:t>
      </w:r>
      <w:r>
        <w:rPr>
          <w:rFonts w:ascii="Times New Roman"/>
          <w:sz w:val="24"/>
          <w:szCs w:val="24"/>
          <w:rtl w:val="0"/>
          <w:lang w:val="nl-NL"/>
        </w:rPr>
        <w:t xml:space="preserve"> Kaarsen aansteken 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Contactmoment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Lied van de maand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Gebed 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ffff00"/>
          <w:rtl w:val="0"/>
          <w:lang w:val="nl-NL"/>
        </w:rPr>
        <w:t xml:space="preserve">Marcusband: </w:t>
      </w:r>
      <w:r>
        <w:rPr>
          <w:rFonts w:ascii="Times New Roman"/>
          <w:sz w:val="24"/>
          <w:szCs w:val="24"/>
          <w:rtl w:val="0"/>
          <w:lang w:val="nl-NL"/>
        </w:rPr>
        <w:t xml:space="preserve">Lied: Hemelhoog 170: 1 t/m 4 - De Heer is waarlijk opgestaan 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val="single" w:color="000000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Belijdenis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Onderwijzing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Presentatie en getuigenis door Rosalie en Marjan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Luisterlied Sela - Belijdenis </w:t>
      </w:r>
      <w:hyperlink r:id="rId4" w:history="1">
        <w:r>
          <w:rPr>
            <w:rStyle w:val="Hyperlink.0"/>
            <w:rFonts w:ascii="Times New Roman"/>
            <w:sz w:val="24"/>
            <w:szCs w:val="24"/>
            <w:u w:val="single" w:color="000000"/>
            <w:rtl w:val="0"/>
            <w:lang w:val="en-US"/>
          </w:rPr>
          <w:t>https://www.youtube.com/watch?v=Zli1G9_cLqw</w:t>
        </w:r>
      </w:hyperlink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 belijden ons geloof met het uitspreken van de Geloofsbelijdenis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Belijdenisvragen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Geliefde Marjan,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Jij die vandaag je doop wilt beamen,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u w:color="000000"/>
          <w:rtl w:val="0"/>
        </w:rPr>
        <w:tab/>
      </w:r>
      <w:r>
        <w:rPr>
          <w:rFonts w:ascii="Times New Roman"/>
          <w:sz w:val="24"/>
          <w:szCs w:val="24"/>
          <w:u w:color="000000"/>
          <w:rtl w:val="0"/>
          <w:lang w:val="nl-NL"/>
        </w:rPr>
        <w:t>en jij die je doop wilt gedenken: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Wil je je afwenden van alle kwaad,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van alles wat Gods wil weerstaat?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wil je je toewenden naar Christus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naar zijn Rijk dat komt?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Wat is daarop jouw antwoord Margje Johanna Vlaardingerbroek-Brunt?</w:t>
        <w:tab/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Ja, dat wil ik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tab/>
      </w:r>
      <w:r>
        <w:rPr>
          <w:rFonts w:ascii="Times New Roman"/>
          <w:sz w:val="24"/>
          <w:szCs w:val="24"/>
          <w:u w:color="000000"/>
          <w:rtl w:val="0"/>
          <w:lang w:val="nl-NL"/>
        </w:rPr>
        <w:t>Geloof je in God de Vader, de Almachtige,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Schepper van hemel en aarde?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Geloof je in Jezus Christus, 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zijn eniggeboren Zoon, onze Heer,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die ontvangen is van de Heilige Geest,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geboren uit de maagd Maria,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die geleden heeft onder Pontius Pilatus,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is gekruisigd, gestorven en begraven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neergedaald in het rijk van de dood,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op de derde dag opgestaan van de doden,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opgevaren naar de hemel,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zit aan de rechterhand van God,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almachtige Vader,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vanwaar Hij komen zal om te oordelen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levenden en de doden?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Geloof je in de heilige Geest;</w:t>
        <w:tab/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geloof je in de heilige katholieke Kerk,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gemeenschap van de heiligen,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de vergeving van de zonden,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 xml:space="preserve">de opstanding van het vlees, 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  <w:t>en het eeuwige leven?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tab/>
        <w:t>Wat is daarop jouw antwoord Margje Johanna Vlaardingerbroek-Brunt?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  <w:tab/>
        <w:t>Ja, dat geloof ik.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Gebed en handoplegging (knielen)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Gelofte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Verwelkoming in de gemeente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Gemeente, draag Marjan 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die belijdenis van het geloof heeft afgelegd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en ga met haar de weg van het Koninkrijk.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Wilt u Marjan helpen groeien in dit geloof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en wilt u hem helpen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Christus na te volgen?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Ja, dat willen wij.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Cadeau wordt overhandigd namens onze gemeente door de ouderling van dienst</w:t>
      </w: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</w:p>
    <w:p>
      <w:pPr>
        <w:pStyle w:val="Hoofdtekst B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Times New Roman"/>
          <w:sz w:val="24"/>
          <w:szCs w:val="24"/>
          <w:u w:color="000000"/>
          <w:shd w:val="clear" w:color="auto" w:fill="ffff00"/>
          <w:rtl w:val="0"/>
          <w:lang w:val="nl-NL"/>
        </w:rPr>
        <w:t>Marcusband: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Lied - Evangelische liedbundel 501: 1,2 en 3 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‘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Vrede van God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’</w:t>
      </w:r>
      <w:r>
        <w:rPr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u w:val="single"/>
          <w:rtl w:val="0"/>
          <w:lang w:val="nl-NL"/>
        </w:rPr>
        <w:t>Rondom de Schriften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Gebed bij de opening van de Bijbel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Schriftlezingen Johannes 20: 11-18 (lector)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00ff00"/>
          <w:rtl w:val="0"/>
          <w:lang w:val="nl-NL"/>
        </w:rPr>
        <w:t>Jeehyun Orgel:</w:t>
      </w:r>
      <w:r>
        <w:rPr>
          <w:rFonts w:ascii="Times New Roman"/>
          <w:sz w:val="24"/>
          <w:szCs w:val="24"/>
          <w:rtl w:val="0"/>
          <w:lang w:val="nl-NL"/>
        </w:rPr>
        <w:t xml:space="preserve"> Lied Nieuwe Liedboek 624: 1, 2 en 3 - Christus, onze Heer, verrees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Schriftlezing 1 Kor 3: 1-15 (lector)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shd w:val="clear" w:color="auto" w:fill="ffff00"/>
          <w:rtl w:val="0"/>
          <w:lang w:val="nl-NL"/>
        </w:rPr>
        <w:t>Marcusband?</w:t>
      </w: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 xml:space="preserve"> Lied: Opwekking 217 - Kind van God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Prediking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Meditatief pianospel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Lied - Gelegenheidskoor o.l.v. van Koos - Christ has risen while earth slumbers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>Dankgebed, voorbeden, stil gebed - gezamenlijk Onze Vader samen met Geloven in Moerwijk (Kaarsen aansteken)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/>
          <w:sz w:val="24"/>
          <w:szCs w:val="24"/>
          <w:shd w:val="clear" w:color="auto" w:fill="00ff00"/>
          <w:rtl w:val="0"/>
          <w:lang w:val="nl-NL"/>
        </w:rPr>
        <w:t>Jeehyun orgel:</w:t>
      </w:r>
      <w:r>
        <w:rPr>
          <w:rFonts w:ascii="Times New Roman"/>
          <w:sz w:val="24"/>
          <w:szCs w:val="24"/>
          <w:rtl w:val="0"/>
          <w:lang w:val="nl-NL"/>
        </w:rPr>
        <w:t xml:space="preserve"> Aansluitend na het dankgebed zingen we: Nieuwe Liedboek 978: 1 en 4 - Aan U behoort o Heer der Heren (voor familie Van Mourik)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rtl w:val="0"/>
          <w:lang w:val="nl-NL"/>
        </w:rPr>
        <w:t xml:space="preserve">Gaven 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  <w:u w:val="single"/>
        </w:rPr>
      </w:pP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/>
          <w:i w:val="1"/>
          <w:iCs w:val="1"/>
          <w:sz w:val="24"/>
          <w:szCs w:val="24"/>
          <w:rtl w:val="0"/>
          <w:lang w:val="nl-NL"/>
        </w:rPr>
        <w:t>De kinderen komen terug in de kerkzaal</w:t>
      </w:r>
    </w:p>
    <w:p>
      <w:pPr>
        <w:pStyle w:val="Hoofdtekst A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/>
          <w:sz w:val="24"/>
          <w:szCs w:val="24"/>
          <w:shd w:val="clear" w:color="auto" w:fill="00ff00"/>
          <w:rtl w:val="0"/>
          <w:lang w:val="nl-NL"/>
        </w:rPr>
        <w:t>Jeeyun orgel:</w:t>
      </w:r>
      <w:r>
        <w:rPr>
          <w:rFonts w:ascii="Times New Roman"/>
          <w:sz w:val="24"/>
          <w:szCs w:val="24"/>
          <w:rtl w:val="0"/>
          <w:lang w:val="nl-NL"/>
        </w:rPr>
        <w:t xml:space="preserve"> Slotlied (staande) - Evangelische Liedbundel 132: 1, 2 en 3 U zij de glorie - (Huispaaskaarsen mogen aangestoken worden aan de nieuwe paaskaars)</w:t>
      </w:r>
    </w:p>
    <w:p>
      <w:pPr>
        <w:pStyle w:val="Hoofdtekst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oofdtekst A"/>
      </w:pPr>
      <w:r>
        <w:rPr>
          <w:rFonts w:ascii="Times New Roman"/>
          <w:sz w:val="24"/>
          <w:szCs w:val="24"/>
          <w:rtl w:val="0"/>
          <w:lang w:val="nl-NL"/>
        </w:rPr>
        <w:t xml:space="preserve">Zegen door Rosalie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Kop- en voetteks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oofdtekst A">
    <w:name w:val="Hoofdtekst A"/>
    <w:next w:val="Hoofdteks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paragraph" w:styleId="Hoofdtekst B">
    <w:name w:val="Hoofdtekst B"/>
    <w:next w:val="Hoofdtekst B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sz w:val="24"/>
      <w:szCs w:val="24"/>
      <w:u w:val="single" w:color="000000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youtube.com/watch?v=Zli1G9_cLqw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